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27B23" w14:textId="77777777" w:rsidR="007E539F" w:rsidRPr="007E539F" w:rsidRDefault="007E539F" w:rsidP="007E539F">
      <w:pPr>
        <w:pStyle w:val="Heading1"/>
        <w:spacing w:before="0" w:after="0" w:line="9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Toc239954640"/>
      <w:r w:rsidRPr="007E539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DAFTAR PUSTAKA</w:t>
      </w:r>
      <w:bookmarkEnd w:id="0"/>
    </w:p>
    <w:p w14:paraId="701ABDE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Adison, J., &amp; Suryadi. (2021). Pengaruh kecerdasan emosional terhadap perilaku prososial peserta didik di kelas IX SMP Negeri 1 Koto XI Tarusan.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Mudabbir: Journal Research and Education Studies, 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(2), 52–61. </w:t>
      </w:r>
      <w:hyperlink r:id="rId5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https://doi.org/10.56832/mudabbir.v1i2.75</w:t>
        </w:r>
      </w:hyperlink>
    </w:p>
    <w:p w14:paraId="4CF394F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Anālayo, B. (2021). Relating equanimity to mindfulness.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Mindfulness,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(11), 2635–2644. https://doi.org/10.1007/s12671-021-01671-z</w:t>
      </w:r>
    </w:p>
    <w:p w14:paraId="37A5B58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Andanti, M. (2024). Penerapan pembelajaran Agama Buddha berbasis kearifan dan budaya lokal di Sekolah Minggu Buddha Adhicitta Suruh, Tengaran, dan Susukan.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Scholaria: Jurnal Pendidikan dan Kebudayaan, 14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15–25. https://doi.org/10.24246/j.js.2024.v14.i01.p15-25</w:t>
      </w:r>
    </w:p>
    <w:p w14:paraId="6B32871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Anen. (2024). Implementasi pendidikan karakter melalui mata pelajaran Agama Buddha pada siswa kelas IX SMB Vimala Maitreya Pancur Jaya.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Jurnal Maitreyawira, 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17–24. https://doi.org/10.69607/jm.v5i1.95</w:t>
      </w:r>
    </w:p>
    <w:p w14:paraId="0C753EE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Anggiyanto, A., Saputri, V., &amp; Sutiyono, S. (2025). Buddhist values and moral attitudes of Ekayana junior high school students Dharma Budhi Bhakti. 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International Journal of Science and Applied Science: Conference Series, 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446-462. doi:</w:t>
      </w:r>
      <w:hyperlink r:id="rId6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http://dx.doi.org/10.20961/ijsascs.v9i1.113304</w:t>
        </w:r>
      </w:hyperlink>
    </w:p>
    <w:p w14:paraId="08FB94D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Angkasa, J. A., Sutrisno, S., &amp; Isomudin, I. (2026). Dampak kebijakan perubahan Kurikulum 2013 ke Kurikulum Merdeka terhadap evaluasi pembelajaran Agama Buddha di kelas 4 SD Metta Maitreya.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Al-Madrasah: Jurnal Ilmiah Pendidikan Madrasah Ibtidaiyah, 10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1291–1302. https://doi.org/10.35931/am.v10i2.6505</w:t>
      </w:r>
    </w:p>
    <w:p w14:paraId="3688C86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Aṅguttara Nikāya: Vol. III.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(1976). E. Hardy (Ed.). Pali Text Society. Nibbedhika Sutta, AN 6.63, A.III.415–416.</w:t>
      </w:r>
    </w:p>
    <w:p w14:paraId="387DE7C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Appalanaidu, S. R., Balakrishnan, V., &amp; Siaw, Y.-L. (2023). Does moral judgement mediate the relationship between moral emotion and moral identity towards prosocial behaviour? An empirical study among Malaysian adolescents.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Malaysian Online Journal of Psychology &amp; Counselling, 10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1–19. https://jpmm.um.edu.my/index.php/MOJC/article/view/48967</w:t>
      </w:r>
    </w:p>
    <w:p w14:paraId="5131592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Arifin, R. (2022). Pendidikan karakter dalam perspektif agama Buddha.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Kalangwan Jurnal Pendidikan Agama, Bahasa dan Sastra,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95–102. https://doi.org/10.25078/kalangwan.v12i1.783</w:t>
      </w:r>
    </w:p>
    <w:p w14:paraId="6D368FF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Arthur, J., Kristjánsson, K., Harrison, T., Sanderse, W., &amp; Wright, D. (2017).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Teaching character and virtue in schools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Routledge. https://doi.org/10.4324/9781315695013</w:t>
      </w:r>
    </w:p>
    <w:p w14:paraId="613E3CFD" w14:textId="77777777" w:rsidR="007E539F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7E539F" w:rsidSect="007E539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2268" w:right="1701" w:bottom="1701" w:left="2268" w:header="1560" w:footer="720" w:gutter="0"/>
          <w:cols w:space="720"/>
          <w:formProt w:val="0"/>
          <w:docGrid w:linePitch="360" w:charSpace="4096"/>
        </w:sectPr>
      </w:pPr>
    </w:p>
    <w:p w14:paraId="2BB6A7B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Atmaja, W. P., Suroso, &amp; Arifiana, I. Y. (2025). Kecerdasan emosional dalam melihat perilaku prososial remaja di Surabaya.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JIWA: Jurnal Psikologi Indonesia, 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(3), 206–213. </w:t>
      </w:r>
      <w:hyperlink r:id="rId13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https://jurnal.untag-sby.ac.id/index.php/jiwa/article/view/133280</w:t>
        </w:r>
      </w:hyperlink>
    </w:p>
    <w:p w14:paraId="194D610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Batson, C. D. (2011).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Altruism in humans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Oxford University Press.</w:t>
      </w:r>
    </w:p>
    <w:p w14:paraId="489087A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Benita, M., Levkovitz, T., &amp; Roth, G. (2017). Integrative emotion regulation predicts adolescents’ prosocial behavior through the mediation of empathy.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Learning and Instruction, 50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14–20. https://doi.org/10.1016/j.learninstruc.2016.11.004</w:t>
      </w:r>
    </w:p>
    <w:p w14:paraId="6BB04B3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Bolton, G., &amp; Delderfield, R. (2018).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Reflective practice: Writing and professional development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(5th ed.). SAGE Publications.</w:t>
      </w:r>
    </w:p>
    <w:p w14:paraId="6543208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Brown, M., McGrath, R. E., Bier, M. C., Johnson, K., &amp; Berkowitz, M. W. (2023). A comprehensive meta-analysis of character education programs.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Moral Education, 52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119–138. https://doi.org/10.1080/03057240.2022.2060196</w:t>
      </w:r>
    </w:p>
    <w:p w14:paraId="5B43ABE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Bru-Luna, L. M., Martí-Vilar, M., Merino-Soto, C., &amp; Cervera-Santiago, J. L. (2021). Emotional intelligence measures: A systematic review.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Healthcare, 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(12), 1696. https://doi.org/10.3390/healthcare9121696</w:t>
      </w:r>
    </w:p>
    <w:p w14:paraId="4E26234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Cao, X., &amp; Chen, J. (2025). The association between emotional intelligence and prosocial behaviors in children and adolescents: A systematic review and meta-analysis.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Youth and Adolescence, 54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607–624. https://doi.org/10.1007/s10964-024-02062-y</w:t>
      </w:r>
    </w:p>
    <w:p w14:paraId="2824C97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Carrizales, A., Branje, S., &amp; Lannegrand, L. (2021). Disentangling between- and within-person associations between empathy and prosocial behaviours during early adolescence.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Adolescence, 93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114–125. https://doi.org/10.1016/j.adolescence.2021.10.006</w:t>
      </w:r>
    </w:p>
    <w:p w14:paraId="2650BBAF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Carsiwan. (2024). Trends in character education for elementary, middle and high school students in Indonesia: Systematic literature review.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Indonesian Journal of Educational Research and Review, 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240–252. https://doi.org/10.23887/ijerr.v7i2.80764</w:t>
      </w:r>
    </w:p>
    <w:p w14:paraId="023CF4E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Chandra, M., Nyanasuryanadi, P., Burmansah, B., Khiong, T. K., &amp; Surya, J. (2023). How does education and mindfulness matter to high school student’s pro-environmental behaviour?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Konseling dan Pendidikan, 11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(3), 152–166. </w:t>
      </w:r>
      <w:hyperlink r:id="rId14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https://doi.org/10.29210/199500</w:t>
        </w:r>
      </w:hyperlink>
    </w:p>
    <w:p w14:paraId="778D0575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Chávez, D. V., Palacios, D., Laninga-Wijnen, L., Salmivalli, C., Garandeau, C. F., Berger, C., &amp; Luengo Kanacri, B. P. (2025). Do adolescents adopt the prosocial behaviors of the classmates they like? A social network analysis on prosocial contagion.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Youth and Adolescence, 54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17–31. </w:t>
      </w:r>
      <w:hyperlink r:id="rId15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https://doi.org/10.1007/s10964-024-02037-z</w:t>
        </w:r>
      </w:hyperlink>
    </w:p>
    <w:p w14:paraId="78173FC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Cipriano, C., Strambler, M. J., Naples, L. H., Ha, C., Kirk, M., Wood, M., Sehgal, K., Zieher, A. K., Eveleigh, A., McCarthy, M., Funaro, M., Ponnock, A., Chow, J. C., &amp; Durlak, J. (2023). The state of evidence for social and emotional learning: A contemporary meta-analysis of universal school-based SEL interventions.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Child Development, 94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(5), 1181–1204. https://doi.org/10.1111/cdev.13968</w:t>
      </w:r>
    </w:p>
    <w:p w14:paraId="2EF6CA2D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Collie, R. J. (2022). Social-emotional need satisfaction, prosocial motivation, and students’ positive behavioral and well-being outcomes.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Social Psychology of Education, 25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399–424. </w:t>
      </w:r>
      <w:hyperlink r:id="rId16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https://doi.org/10.1007/s11218-022-09691-w</w:t>
        </w:r>
      </w:hyperlink>
    </w:p>
    <w:p w14:paraId="4CB6F73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Creswell, J. W., &amp; Creswell, J. D. (2023).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Research design: Qualitative, quantitative, and mixed methods approaches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(6th ed.). SAGE Publications.</w:t>
      </w:r>
    </w:p>
    <w:p w14:paraId="2235DA4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Crompton, K., Kaklamanou, D., Fasulo, A., &amp; Somogyi, E. (2024). The effects of a school-based mindfulness programme (Paws b) on empathy and prosocial behaviour: A randomised controlled trial.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Mindfulness, 15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1080–1094. https://doi.org/10.1007/s12671-024-02345-2</w:t>
      </w:r>
    </w:p>
    <w:p w14:paraId="0703E0F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The word of the doctrine (Dhammapada)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(2000). (K. R. Norman, Trans.). Pali Text Society.</w:t>
      </w:r>
    </w:p>
    <w:p w14:paraId="3AD9166D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Dai, X., Du, N., Shi, S., &amp; Lu, S. (2022). Effects of mindfulness-based interventions on peer relationships of children and adolescents: A systematic review and meta-analysis.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Mindfulness, 13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2653–2675. </w:t>
      </w:r>
      <w:hyperlink r:id="rId17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https://doi.org/10.1007/s12671-022-01966-9</w:t>
        </w:r>
      </w:hyperlink>
    </w:p>
    <w:p w14:paraId="353E392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Dewi, M. R., Sutikyanto, S., &amp; Mujiyanto, M. (2023). Pengaruh kegiatan keagamaan Buddha terhadap pembentukan karakter siswa beragama Buddha SMP Smaratungga Ampel.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Agama Buddha dan Ilmu Pengetahuan, 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94–103. https://doi.org/10.53565/abip.v9i1.855</w:t>
      </w:r>
    </w:p>
    <w:p w14:paraId="2F225F3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Dianti, F. P., Utomo, B., &amp; Khiong, T. K. (2024). Peran Sigalovada Sutta dalam pendidikan karakter remaja.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JERUMI: Journal of Education Religion Humanities and Multidiciplinary, 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614–624. https://doi.org/10.57235/jerumi.v2i1.2037</w:t>
      </w:r>
    </w:p>
    <w:p w14:paraId="54AA70C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Dīgha Nikāya: Vol. 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(1976). (J. E. Carpenter, Ed.). Pali Text Society.</w:t>
      </w:r>
    </w:p>
    <w:p w14:paraId="29B47E6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Döring, A. K., Jones, E., Oeschger, T. P., &amp; Makarova, E. (2024). Giving voice to educators: Primary school teachers explain how they promote values to their pupils.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European Journal of Psychology of Education, 39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3607–3631. </w:t>
      </w:r>
      <w:hyperlink r:id="rId18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https://doi.org/10.1007/s10212-024-00885-8</w:t>
        </w:r>
      </w:hyperlink>
    </w:p>
    <w:p w14:paraId="0C62B4B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Eisenberg, N., &amp; Mussen, P. H. (1989).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The roots of prosocial behavior in children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Cambridge University Press.</w:t>
      </w:r>
    </w:p>
    <w:p w14:paraId="41BB0B1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Eisenberg, N., Spinrad, T. L., &amp; Knafo-Noam, A. (2015). Prosocial development. In M. E. Lamb &amp; R. M. Lerner (Eds.),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Handbook of child psychology and developmental science: Socioemotional processes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(7th ed., Vol. 3, 610–658). John Wiley &amp; Sons. https://doi.org/10.1002/9781118963418.childpsy315</w:t>
      </w:r>
    </w:p>
    <w:p w14:paraId="3FA59047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Elias, M. J. (2025). Social–emotional competencies and character are at the foundation of education regardless of technology.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Frontiers in Education, 10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Article 1607639. </w:t>
      </w:r>
      <w:hyperlink r:id="rId19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https://doi.org/10.3389/feduc.2025.1607639</w:t>
        </w:r>
      </w:hyperlink>
    </w:p>
    <w:p w14:paraId="4D9CD79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Erina, Jelita, R., &amp; Rozana, S. D. (2024). Penanaman nilai-nilai karakter melalui lagu bertemakan alam di Sekolah Minggu Buddha Bumi Suci Maitreya Pekanbaru.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Jurnal Pendidikan Buddha dan Isu Sosial Kontemporer, 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21–27. https://doi.org/10.56325/jpbisk.v6i1.116</w:t>
      </w:r>
    </w:p>
    <w:p w14:paraId="1507E05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Espino-Díaz, L., Fernández-Caminero, G., Hernández-Lloret, C. M., González-González, H., &amp; Álvarez-Castillo, J. L. (2021). Emotional intelligence and executive functions in the prediction of prosocial behavior in high school students.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Children, 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(9), 759. </w:t>
      </w:r>
      <w:hyperlink r:id="rId20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https://doi.org/10.3390/children8090759</w:t>
        </w:r>
      </w:hyperlink>
    </w:p>
    <w:p w14:paraId="6A359E8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Faiz, A., &amp; Soleh, B. (2020). Evaluasi penguatan pendidikan karakter melalui program pembiasaan menyanyikan lagu-lagu kebangsaan.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Education and Development, 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176. https://doi.org/10.37081/ed.v8i3.1905</w:t>
      </w:r>
    </w:p>
    <w:p w14:paraId="260F7AB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Fauzi, M. A. (2024). The role of Maitreya Buddhism in fostering harmony in multicultural societies: Doctrinal, ritual, and social contributions.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Smaratungga: Journal of Education and Buddhist Studies, 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105–116. https://doi.org/10.53417/sjebs.v4i2.129</w:t>
      </w:r>
    </w:p>
    <w:p w14:paraId="3AE4420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Fu, W., Wang, C., Chai, H., &amp; Xue, R. (2022). Examining the relationship of empathy, social support, and prosocial behavior of adolescents in China: A structural equation modeling approach.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Humanities and Social Sciences Communications, 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269. https://doi.org/10.1057/s41599-022-01296-0</w:t>
      </w:r>
    </w:p>
    <w:p w14:paraId="61C60E8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Furnell, M., Van Gordon, W., &amp; Elander, J. (2024b). Wisdom-based Buddhist-derived meditation practices for prosocial behaviour: A systematic review.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Mindfulness, 15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539–558. https://doi.org/10.1007/s12671-024-02323-8</w:t>
      </w:r>
    </w:p>
    <w:p w14:paraId="0628919D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Furnell, M., Van Gordon, W., &amp; Elander, J. (2025). A comparison of the effects of ethics- versus wisdom-based mindfulness practices on prosocial behaviour.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Mindfulness, 16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165–185. https://doi.org/10.1007/s12671-024-02488-2</w:t>
      </w:r>
    </w:p>
    <w:p w14:paraId="5D66E077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Gallitto, E., &amp; Leth-Steensen, C. (2019). Moderating effect of trait emotional intelligence on the relationship between parental nurturance and prosocial behaviour.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Adolescence, 74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113–119. </w:t>
      </w:r>
      <w:hyperlink r:id="rId21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https://doi.org/10.1016/j.adolescence.2019.04.008</w:t>
        </w:r>
      </w:hyperlink>
    </w:p>
    <w:p w14:paraId="4EBE2A6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Goleman, D. (1995).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Emotional intelligence: Why it can matter more than IQ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Bantam Books.</w:t>
      </w:r>
    </w:p>
    <w:p w14:paraId="706E280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González Moreno, A., &amp; Molero Jurado, M. del M. (2024). Prosocial behaviours and emotional intelligence as factors associated with healthy lifestyles and violence in adolescents.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BMC Psychology,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88. https://doi.org/10.1186/s40359-024-01559-2</w:t>
      </w:r>
    </w:p>
    <w:p w14:paraId="4D01A61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Gunawan, V. (2022). The role of parenting styles and school environment in building the Buddhist characters in students.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Smaratungga: Journal of Education and Buddhist Studies, 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34–44. https://doi.org/10.53417/sjebs.v2i1.73</w:t>
      </w:r>
    </w:p>
    <w:p w14:paraId="534DF11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Haibah, M., Basri, H., Hadiana, M. E., &amp; Tarsono. (2020). Pembiasaan membentuk karaktek peserta didik Madrasah Miftahul Huda Musi Rawas Utara.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Pendidikan Agama Islam Al-Thariqah, 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23–32. https://doi.org/10.25299/al-thariqah.2020.vol5(2).5341</w:t>
      </w:r>
    </w:p>
    <w:p w14:paraId="7027ABD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Hammond, S. I., Waugh, W., Satlof-Bedrick, E., &amp; Brownell, C. A. (2015). Prosocial behavior during childhood and cultural variations. In J. D. Wright (Ed.),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International encyclopedia of the social &amp; behavioral sciences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(2nd ed., Vol. 19, pp. 228–232). Elsevier. https://doi.org/10.1016/B978-0-08-097086-8.23182-6</w:t>
      </w:r>
    </w:p>
    <w:p w14:paraId="3CF7594D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Hand, M. (2018).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 theory of moral education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Routledge.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https://doi.org/10.4324/9781315708508</w:t>
      </w:r>
    </w:p>
    <w:p w14:paraId="7829B9D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Hidayat, M., Rozak, R. W. A., Hakam, K. A., Kembara, M. D., &amp; Parhan, M. (2022). Character education in Indonesia: How is it internalized and implemented in virtual learning?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Jurnal Cakrawala Pendidikan, 41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186–198. https://doi.org/10.21831/cp.v41i1.45920</w:t>
      </w:r>
    </w:p>
    <w:p w14:paraId="73CC136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Hui, Z., Guo, K., Liu, C., Ma, Q., Tian, W., &amp; Yao, S. (2022). The relationship between physical exercise and prosocial behavior of junior middle school students in post-epidemic period: The chain mediating effect of emotional intelligence and sports learning motivation and gender differences.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Psychology Research and Behavior Management, 15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2745–2759. https://doi.org/10.2147/PRBM.S370495</w:t>
      </w:r>
    </w:p>
    <w:p w14:paraId="771202A7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Ibrahim, T., &amp; Robandi, B. (2020). Representasi kesadaran agensi moral sebagai guru: Studi fenomenologi pada mahasiswa pascasarjana Universitas Pendidikan Indonesia.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Pendidikan Karakter, 10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69–89. https://doi.org/10.21831/jpk.v10i1.30313</w:t>
      </w:r>
    </w:p>
    <w:p w14:paraId="08FCBA9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Ipah, I., Mujiyanto, M., &amp; Supartono, S. (2024). Hubungan antara organisasi BEM dengan perilaku Pro-Sosial Mahasiswa STIAB Smaratungga.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Academy of Education Journal, 15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302–307. doi: 10.47200/aoej.v15i1.2177. </w:t>
      </w:r>
    </w:p>
    <w:p w14:paraId="628E879F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Jovini, J., Sutikyanto, S., &amp; Andanti, M. F. (2024). Integrating Buddhist ethics into boarding school education: Character development at Pasastrian Kusalamitra, Gunung Kidul, Indonesia.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Kependidikan, 10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467–478. https://doi.org/10.33394/jk.v10i2.11319</w:t>
      </w:r>
    </w:p>
    <w:p w14:paraId="10F5C00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Keown, D. (2020).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Buddhist ethics: A very short introduction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(2nd ed.). Oxford University Press.</w:t>
      </w:r>
    </w:p>
    <w:p w14:paraId="3ED450D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Knopp, K. A. (2023). Emotional knowledge: The missing link of emotional intelligence.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Kwartalnik Naukowy Fides et Ratio, 56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(4), 128–135. https://doi.org/10.34766/fetr.v56i4.1245</w:t>
      </w:r>
    </w:p>
    <w:p w14:paraId="722D22F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Kotsou, I., Mikolajczak, M., Heeren, A., Grégoire, J., &amp; Leys, C. (2019). Improving emotional intelligence: A systematic review of existing work and future challenges.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Emotion Review, 11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(2), 151–165. </w:t>
      </w:r>
      <w:hyperlink r:id="rId22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https://doi.org/10.1177/1754073917735902</w:t>
        </w:r>
      </w:hyperlink>
    </w:p>
    <w:p w14:paraId="48A32AA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Kumari, W. (2024). Cultivating noble character through experiential learning: Reflections on Buddhist character education in Vesak celebration in Medan-Indonesia.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Ilomata International Journal of Social Science, 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(4), 1218–1231. DOI: 10.61194/ijss.v5i4.1386.</w:t>
      </w:r>
    </w:p>
    <w:p w14:paraId="36A9440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Latif, M. A., &amp; Rao, S. (2024). Emotional intelligence, moral development and prosocial behavior among adolescents living with and without paternal presence.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Pakistan Journal of Psychological Research, 39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677–699. https://doi.org/10.33824/PJPR.2024.39.3.37</w:t>
      </w:r>
    </w:p>
    <w:p w14:paraId="16A3B33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Le, L. T. (2022). How can Buddhist education help adolescents develop moral behavior?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Religious Education, 117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138–153. https://doi.org/10.1080/00344087.2021.2018642</w:t>
      </w:r>
    </w:p>
    <w:p w14:paraId="211DE87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Li, X., Fu, X., Wang, Y., &amp; Liu, C. (2025). Longitudinal relationship between adolescent emotional self-regulation and prosocial behavior toward powerful people: Disentangling between-person differences from within-person effects.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Adolescence, 97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467–478. https://doi.org/10.1002/jad.12432</w:t>
      </w:r>
    </w:p>
    <w:p w14:paraId="136C07A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Lickona, T. (2012).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Mendidik untuk membentuk karakter: Bagaimana sekolah dapat memberikan pendidikan tentang sikap hormat dan bertanggung jawab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(J. A. Wamaungo, Trans.). Bumi Aksara.</w:t>
      </w:r>
    </w:p>
    <w:p w14:paraId="326D82A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Lie, N., Suherman, H., &amp; Utomo, B. (2025a). Mindfulness and emotional intelligence as predictors of self-efficacy in high school students.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Kependidikan: Jurnal Hasil Penelitian dan Kajian Kepustakaan di Bidang Pendidikan, Pengajaran dan Pembelajaran, 11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(2), 553–564. doi: 10.33394/jk.v11i2.14917. </w:t>
      </w:r>
    </w:p>
    <w:p w14:paraId="2E393DD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Lie, N., Suherman, H., Utomo, B., Partono, &amp; Kabri. (2025b). Mindfulness dan kecerdasan emosional sebagai prediktor self-efficacy siswa SMA: Pendekatan psikologis dan pendidikan.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Ilmiah Religiosity Entity Humanity (JIREH), 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384–396. </w:t>
      </w:r>
      <w:hyperlink r:id="rId23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https://doi.org/10.37364/jireh.v7i1.353</w:t>
        </w:r>
      </w:hyperlink>
    </w:p>
    <w:p w14:paraId="65065BC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Lin, L., &amp; Shek, D. T. L. (2022). Association of normative moral character and prosocial behavior: Moderators of personal moral character and sociodemographic factors.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Personality and Individual Differences, 187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111400. https://doi.org/10.1016/j.paid.2021.111400</w:t>
      </w:r>
    </w:p>
    <w:p w14:paraId="3FFB2EF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Luo, Y., Ma, T., &amp; Deng, Y. (2023). School climate and adolescents’ prosocial behavior: The mediating role of perceived social support and resilience.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Frontiers in Psychology, 14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1095566. https://doi.org/10.3389/fpsyg.2023.1095566</w:t>
      </w:r>
    </w:p>
    <w:p w14:paraId="2244AAFF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Madya, S., &amp; Ishartiwi. (2018). Instilling character values through a local wisdom-based school culture: An Indonesian case study. In E. Retnowati </w:t>
      </w:r>
      <w:r w:rsidRPr="00F01D8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 al.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(Eds.),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Character education for 21st century global citizens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(pp. 371–380). Routledge. https://doi.org/10.1201/9781315104188-47</w:t>
      </w:r>
    </w:p>
    <w:p w14:paraId="3F60AB2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Majjhima-nikāya: Vol. I.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(1993). (V. Trenckner, Ed.). Pali Text Society. (Original work published 1888).</w:t>
      </w:r>
    </w:p>
    <w:p w14:paraId="7A9247E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Maranges, H. M., &amp; Baumeister, R. F. (2016). Self-control and ego depletion. In K. D. Vohs &amp; R. F. Baumeister (Eds.),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Handbook of self-regulation: Research, theory, and applications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(3rd ed., pp. 42–61). Guilford Press.</w:t>
      </w:r>
    </w:p>
    <w:p w14:paraId="58DCB81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Mayer, J. D., Salovey, P., &amp; Caruso, D. R. (2008). Emotional intelligence: New ability or eclectic traits?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American Psychologist, 63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(6), 503–517. https://doi.org/10.1037/0003-066X.63.6.503</w:t>
      </w:r>
    </w:p>
    <w:p w14:paraId="268E2D8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Megías-Robles, A., Gutiérrez-Cobo, M. J., Fernández-Berrocal, P., Gómez-Leal, R., &amp; Cabello, R. (2024). The development of ability emotional intelligence during adolescence.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Personality and Individual Differences, 224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112642. https://doi.org/10.1016/j.paid.2024.112642</w:t>
      </w:r>
    </w:p>
    <w:p w14:paraId="37758D9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Mesurado, B., Resett, S., Oñate, M. E., &amp; Vanney, C. (2022). “Hero,” a virtual program for promoting prosocial behaviors toward strangers and empathy among adolescents: A cluster randomized trial.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Social and Personal Relationships, 39</w:t>
      </w:r>
      <w:r w:rsidRPr="0080149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(9), 2641–2657. </w:t>
      </w:r>
      <w:hyperlink r:id="rId24" w:history="1">
        <w:r w:rsidRPr="0080149B">
          <w:rPr>
            <w:rStyle w:val="Hyperlink"/>
            <w:rFonts w:ascii="Times New Roman" w:hAnsi="Times New Roman" w:cs="Times New Roman"/>
            <w:iCs/>
            <w:color w:val="000000" w:themeColor="text1"/>
            <w:sz w:val="24"/>
            <w:szCs w:val="24"/>
            <w:u w:val="none"/>
          </w:rPr>
          <w:t>https://doi.org/10.1177/02654075221083227</w:t>
        </w:r>
      </w:hyperlink>
    </w:p>
    <w:p w14:paraId="33C5321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Mufidah, L., Iswinarti, I., &amp; Fasikhah, R. S. (2021). Dukungan sosial dengan perilaku prososial dimediasi oleh empati pada siswa.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PSIKOVIDYA, 25</w:t>
      </w:r>
      <w:r w:rsidRPr="0080149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(1), 36–44. DOI: 10.37303/psikovidya.v25i1.154.</w:t>
      </w:r>
    </w:p>
    <w:p w14:paraId="2F1EA51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The minor readings and the illustrator of ultimate meaning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(1991). (Bhikkhu Ñāṇamoli, Trans.). Pali Text Society.</w:t>
      </w:r>
    </w:p>
    <w:p w14:paraId="45AF76C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Mohd Yusoff, M. Z., Safrilsyah, S., Haji Othman, M. K., Fajri, I., Yusuf, S. M., Ibrahim, I., &amp; Mohd Zain, W. H. W. (2022). The effect of moral reasoning and values as the mediator towards student’s prosocial behaviour.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International Journal of Adolescence and Youth, 27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32–44. https://doi.org/10.1080/02673843.2021.2021959</w:t>
      </w:r>
    </w:p>
    <w:p w14:paraId="776CCF4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Na, B., Utomo, B., &amp; Kabri, K. (2026). The effect of Buddhist character education and self-confidence on student learning motivation at Maitreyawira students, Pekanbaru.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Al Qalam: Jurnal Ilmiah Keagamaan dan Kemasyarakatan, 20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903–918. https://doi.org/10.35931/aq.v20i2.6428</w:t>
      </w:r>
    </w:p>
    <w:p w14:paraId="245934A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Nielson, M. G., Padilla-Walker, L. M., &amp; Holmes, E. K. (2017). How do men and women help? Validation of a multidimensional measure of prosocial behavior.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Adolescence, 56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91–106. </w:t>
      </w:r>
      <w:hyperlink r:id="rId25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https://doi.org/10.1016/j.adolescence.2017.02.006</w:t>
        </w:r>
      </w:hyperlink>
    </w:p>
    <w:p w14:paraId="0D45E4B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Nimitta, H., Mujiyanto, M., &amp; Partono, P. (2026). Integration of sīla, samādhi, and paññā into character education for Generations Z and Alpha in the digital era.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Subhasita: Journal of Buddhist and Religious Studies, 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101–122. https://journal.smaratungga.ac.id/index.php/jsb/article/view/192</w:t>
      </w:r>
    </w:p>
    <w:p w14:paraId="4D64894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Novianti, N. (2022). The effect of parents’ interpersonal communication and students’ empathy on prosocial behaviors of Buddhist students.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Jurnal Komunikasi Pendidikan, 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28–37. https://doi.org/10.32585/jkp.v6i1.2108</w:t>
      </w:r>
    </w:p>
    <w:p w14:paraId="24F3ADE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Nucci, L. (2019). Character: A developmental system.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Child Development Perspectives, 13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73–78.</w:t>
      </w:r>
    </w:p>
    <w:p w14:paraId="3364595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Nursya, A. A., Harfiani, R., &amp; Sitepu, J. M. (2026). Internalisasi nilai Islam melalui metode keteladanan dan refleksi dalam membentuk karakter religius siswa di SD IT Izzatul Islam Stabat.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Publikasi Pendidikan, 16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222–231. </w:t>
      </w:r>
      <w:hyperlink r:id="rId26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https://doi.org/10.70713/publikan.v16i1.82111</w:t>
        </w:r>
      </w:hyperlink>
    </w:p>
    <w:p w14:paraId="2BC3CB8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Oberle, E., Ji, X. R., &amp; Molyneux, T. M. (2023). Pathways from prosocial behaviour to emotional health and academic achievement in early adolescence.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 Journal of Early Adolescence, 43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(5), 632–653. </w:t>
      </w:r>
      <w:hyperlink r:id="rId27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https://doi.org/10.1177/02724316221113349</w:t>
        </w:r>
      </w:hyperlink>
    </w:p>
    <w:p w14:paraId="1162BB2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O’Connor, P. J., Hill, A., Kaya, M., &amp; Martin, B. (2019). The measurement of emotional intelligence: A critical review of the literature and recommendations for researchers and practitioners.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Frontiers in Psychology, 10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1116. https://doi.org/10.3389/fpsyg.2019.01116</w:t>
      </w:r>
    </w:p>
    <w:p w14:paraId="13B19B5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Oriol, X., Miranda, R., &amp; Amutio, A. (2023). Dispositional and situational moral emotions, bullying and prosocial behavior in adolescence.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Current Psychology, 42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11115–11132. https://doi.org/10.1007/s12144-021-02396-x</w:t>
      </w:r>
    </w:p>
    <w:p w14:paraId="1FA1DF0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Pan, Y., Liang, S., Shek, D. T. L., Zhou, D., &amp; Lin, X. (2023). Perceived school climate and adolescent behaviors among Chinese adolescents: Mediating effect of social-emotional learning competencies.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Psychology in the Schools, 60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(9), 3435–3451. https://doi.org/10.1002/pits.22932</w:t>
      </w:r>
    </w:p>
    <w:p w14:paraId="1FF5074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Pattaro, C. (2016). Character education: Themes and researches. An academic literature review.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Italian Journal of Sociology of Education, 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6–30. https://doi.org/10.14658/pupj-ijse-2016-1-2</w:t>
      </w:r>
    </w:p>
    <w:p w14:paraId="1623EC95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Perkins, N., Sehmbi, T., &amp; Smith, P. (2022). Effects of kindness- and compassion-based meditation on wellbeing, prosociality, and cognitive functioning in children and adolescents: A systematic review.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Mindfulness, 13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2103–2127. https://doi.org/10.1007/s12671-022-01925-4</w:t>
      </w:r>
    </w:p>
    <w:p w14:paraId="7B37CAC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Petruța, R. T. R., &amp; Stănculescu, E. (2025). The benefits of a school intervention for prosocial behaviour and psychological well-being in early adolescents.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Current Psychology, 44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(6), 5216–5226. https://doi.org/10.1007/s12144-025-07353-6</w:t>
      </w:r>
    </w:p>
    <w:p w14:paraId="266BD69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Pratiwi, M. M. S., Utami, R. R., Zuliyanti, Yasin, M. H. M., &amp; Arifin, A. A. (2025). Determining factors of prosocial behavior in adolescents in Semarang City.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Psympathic: Jurnal Ilmiah Psikologi,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63–74. https://doi.org/10.15575/psy.v12i1.40059</w:t>
      </w:r>
    </w:p>
    <w:p w14:paraId="1213463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Pujita, W. N., Supartono, &amp; Khiong, T. K. (2021). The effect of Mahāyāna Puja Bakti and emotional intelligence on the spiritual intelligence of Buddhists at the Padmasari Temple in Lahat, South Sumatra.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Smaratungga: Journal of Education and Buddhist Studies, 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56–65. https://doi.org/10.53417/sjebs.v1i2.61</w:t>
      </w:r>
    </w:p>
    <w:p w14:paraId="0879F8D7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Pung, P.-W., Koh, D. H., Tan, S. A., &amp; Yap, M. H. (2021). The mediating role of interpersonal relationship in the effect of emotional competence on prosocial behaviour among adolescents in Malaysia.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Makara Human Behavior Studies in Asia, 25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137–144. https://doi.org/10.7454/hubs.asia.1281121</w:t>
      </w:r>
    </w:p>
    <w:p w14:paraId="4A4BF47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Rahula, W. (1994).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What the Buddha taught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(Rev. ed.). Grove Press.</w:t>
      </w:r>
    </w:p>
    <w:p w14:paraId="5EED96E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Raugh, I. M., Berglund, A. M., &amp; Strauss, G. P. (2025). Implementation of mindfulness-based emotion regulation strategies: A systematic review and meta-analysis.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Affective Science, 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171–200. https://doi.org/10.1007/s42761-024-00281-x</w:t>
      </w:r>
    </w:p>
    <w:p w14:paraId="5BC3CFF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Republik Indonesia. (2003).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Undang-Undang Republik Indonesia Nomor 20 Tahun 2003 tentang Sistem Pendidikan Nasional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Lembaran Negara Republik Indonesia Tahun 2003 Nomor 78.</w:t>
      </w:r>
    </w:p>
    <w:p w14:paraId="020D6C8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Republik Indonesia. (2007).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Peraturan Pemerintah Republik Indonesia Nomor 55 Tahun 2007 tentang Pendidikan Agama dan Pendidikan Keagamaan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Lembaran Negara Republik Indonesia Tahun 2007 Nomor 124.</w:t>
      </w:r>
    </w:p>
    <w:p w14:paraId="580A3DC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Republik Indonesia. (2017).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Peraturan Presiden Republik Indonesia Nomor 87 Tahun 2017 tentang Penguatan Pendidikan Karakter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Lembaran Negara Republik Indonesia Tahun 2017 Nomor 195.</w:t>
      </w:r>
    </w:p>
    <w:p w14:paraId="1BF1E6D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Republik Indonesia. (2018).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Peraturan Menteri Pendidikan dan Kebudayaan Republik Indonesia Nomor 20 Tahun 2018 tentang Penguatan Pendidikan Karakter pada Satuan Pendidikan Formal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Berita Negara Republik Indonesia Tahun 2018 Nomor 782.</w:t>
      </w:r>
    </w:p>
    <w:p w14:paraId="2A31E99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Republik Indonesia. (2026).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Peraturan Menteri Pendidikan Dasar dan Menengah Republik Indonesia Nomor 6 Tahun 2026 tentang Budaya Sekolah Aman dan Nyaman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Berita Negara Republik Indonesia Tahun 2026 Nomor 11.</w:t>
      </w:r>
    </w:p>
    <w:p w14:paraId="57DB7975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CF666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Ritgens, C., Bondü, R., &amp; Warschburger, P. (2024). Links between self-regulation patterns and prosocial behavior trajectories from middle childhood to early adolescence: A longitudinal study.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Frontiers in Psychology, 15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Article 1480046. </w:t>
      </w:r>
      <w:hyperlink r:id="rId28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https://doi.org/10.3389/fpsyg.2024.1480046</w:t>
        </w:r>
      </w:hyperlink>
    </w:p>
    <w:p w14:paraId="449862A5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Salovey, P., &amp; Mayer, J. D. (1990). Emotional intelligence.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Imagination, Cognition and Personality, 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185–211. https://doi.org/10.2190/DUGG-P24E-52WK-6CDG</w:t>
      </w:r>
    </w:p>
    <w:p w14:paraId="250D3CF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Saṃyutta-nikāya: Vol. V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(1976). L. Feer (Ed.). Pali Text Society. (Original work published 1898).</w:t>
      </w:r>
    </w:p>
    <w:p w14:paraId="07E9A91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Satrio, M., Sutoyo, A., &amp; Mulawarman, M. (2023). The contribution of emotional intelligence to students’ prosocial behavior through spiritual intelligence and parenting styles.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Jurnal Bimbingan Konseling,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106–113. https://doi.org/10.15294/jubk.v12i2.67708</w:t>
      </w:r>
    </w:p>
    <w:p w14:paraId="2A081EB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Schütz, J., &amp; Koglin, U. (2023). A systematic review and meta-analysis of associations between self-regulation and morality in preschool and elementary school children.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Current Psychology, 42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22664–22696. https://doi.org/10.1007/s12144-022-03226-4</w:t>
      </w:r>
    </w:p>
    <w:p w14:paraId="148EF9A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Setiawan, P. D., Supartono, &amp; Mujiyanto. (2024). Pengaruh pendidikan Buddhis terhadap penguatan moralitas Pancadharma siswa beragama Buddha.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Academy of Education Journal, 15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648–656. https://doi.org/10.47200/aoej.v15i1.2271</w:t>
      </w:r>
    </w:p>
    <w:p w14:paraId="4C0CEEE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Septyventia, D., Budiyanto, C. W., &amp; Raharjo, J. S. (2024). Analisis peran guru dalam memfasilitasi perkembangan kecerdasan emosional siswa kelas XI TKJ 2 di SMK N 1 Sukoharjo.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Indonesian Journal of Learning and Instructional Innovation, 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27–40. doi: 10.20961/ijolii.v2i01.1325. </w:t>
      </w:r>
    </w:p>
    <w:p w14:paraId="2735452C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Shodiq, S. F., Syamsudin, S., Dahliyana, A., Kurniawaty, I., &amp; Faiz, A. (2024). Social media use and online prosocial behaviour among high school students: The role of moral identity, empathy, and social self-efficacy.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Integration of Education, 28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454–468. https://doi.org/10.15507/1991-9468.116.028.202403.454-468</w:t>
      </w:r>
    </w:p>
    <w:p w14:paraId="41AB602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Silke, C., Brady, B., Boylan, C., &amp; Dolan, P. (2018). Factors influencing the development of empathy and pro-social behaviour among adolescents: A systematic review.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Children and Youth Services Review, 94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421–436. </w:t>
      </w:r>
      <w:hyperlink r:id="rId29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https://doi.org/10.1016/j.childyouth.2018.07.027</w:t>
        </w:r>
      </w:hyperlink>
    </w:p>
    <w:p w14:paraId="6693C63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Silke, C., Brady, B., Dolan, P., &amp; Boylan, C. (2024). Empathy rules, maps and paths: A qualitative exploration of the factors that facilitate or inhibit empathy and prosocial responding among youth.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Community Psychology, 52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326–343. https://doi.org/10.1002/jcop.23106</w:t>
      </w:r>
    </w:p>
    <w:p w14:paraId="4E27882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Skoretz, R. (2023). Religious education and adolescent kindness: A qualitative study among students in Christian secondary schools.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Religious Education, 118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(5), 475–490. https://doi.org/10.1080/00344087.2023.2268439</w:t>
      </w:r>
    </w:p>
    <w:p w14:paraId="5D9F93D7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Soriano-Sánchez, J. G., &amp; Jiménez-Vázquez, D. (2023). Benefits of emotional intelligence in school adolescents: A systematic review.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Revista de Psicología y Educación, 18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83–95. https://doi.org/10.23923/rpye2023.02.237</w:t>
      </w:r>
    </w:p>
    <w:p w14:paraId="4DF77E1D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Spector, P. E. (2019). Do not cross me: Optimizing the use of cross-sectional designs.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Journal of Business and Psychology, 34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125–137. DOI: 10.1007/s10869-018-09613-8.</w:t>
      </w:r>
    </w:p>
    <w:p w14:paraId="2AAE04A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Suandi, S., Widodo, U., &amp; Novianti, N. (2024). Implementation of inquiry learning method on Brahma Vihara material in increasing students’ empathy.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Smaratungga: Journal of Education and Buddhist Studies, 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51–64. https://doi.org/10.53417/sjebs.v4i1.127</w:t>
      </w:r>
    </w:p>
    <w:p w14:paraId="70F5B75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Suciati, I., Idrus, I., Hajerina, H., Taha, N., &amp; Wahyuni, D. S. (2023). Character and moral education based learning in students’ character development.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International Journal of Evaluation and Research in Education,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1185–1194. https://doi.org/10.11591/ijere.v12i3.25122</w:t>
      </w:r>
    </w:p>
    <w:p w14:paraId="1D87465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Sucito, F., Kabri, K., &amp; Andanti, M. F. (2024). Multimedia pembelajaran interaktif berbasis Android pada materi etika dan moralitas untuk tingkat SMP.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Penelitian, Pendidikan dan Pengajaran, 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24–34. </w:t>
      </w:r>
      <w:hyperlink r:id="rId30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https://doi.org/10.30596/jppp.v5i1.16524</w:t>
        </w:r>
      </w:hyperlink>
    </w:p>
    <w:p w14:paraId="69A176CD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Sudrajat, S., Islah, I., &amp; Shodiq, M. F. (2024). Character education to enhance santri’s self control: Implementation and challenges.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Visi Ilmu Pendidikan, 16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343–361. https://doi.org/10.26418/jvip.v16i2.75708</w:t>
      </w:r>
    </w:p>
    <w:p w14:paraId="72578D75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Sugiyono. (2019).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Metode penelitian kuantitatif, kualitatif, dan R&amp;D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(2nd ed.). Alfabeta.</w:t>
      </w:r>
    </w:p>
    <w:p w14:paraId="23DAAC6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Suizzo, M.-A., Mata, R. A., Lama, D., Klovert, J., &amp; Nauman, C. (2025). Adolescent emotional competence mediates relations between parental emotional vulnerability during conversations and adolescent depressive symptoms.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Family Issues, 46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(9), 1433–1456. https://doi.org/10.1177/0192513X251347320</w:t>
      </w:r>
    </w:p>
    <w:p w14:paraId="1715B33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Sukodoyo. (2018). Teachers loving kindness as a predictor of Buddhist students’ moral action in Central Java.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Cakrawala Pendidikan, 37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127–138. https://doi.org/10.21831/cp.v37i1.17855</w:t>
      </w:r>
    </w:p>
    <w:p w14:paraId="3689ABE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Sukodoyo, S., Safitri, A. A., &amp; Waluyo, W. (2025). Innovative learning strategies: The effect of task-based methods and Buddhist ethical narratives on student creativity.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Smaratungga: Journal of Education and Buddhist Studies, 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35–52. https://doi.org/10.53417/sjebs.v5i1.141</w:t>
      </w:r>
    </w:p>
    <w:p w14:paraId="5A94DC70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Suroso, S., Maramis, F., &amp; Farid, M. (2020). Meningkatkan perilaku prososial pelajar Sekolah Menengah Atas (SMA) melalui pembelajaran karakter: Bagaimana efektivitasnya?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Persona: Jurnal Psikologi Indonesia, 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88–104. DOI: 10.30996/persona.v9i1.3214.</w:t>
      </w:r>
    </w:p>
    <w:p w14:paraId="1BD9A9E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Surya, J., Astuti, D. A. P., &amp; Kabri, K. (2024). An integration of emotional intelligence and peers on strengthening Buddhist character.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Education Research and Evaluation, 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(4), 763–773. https://doi.org/10.23887/jere.v8i4.80213</w:t>
      </w:r>
    </w:p>
    <w:p w14:paraId="0856D384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Suttanipāta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(2017). D. Andersen &amp; H. Smith (Eds.). Pali Text Society. (Original work published 1913).</w:t>
      </w:r>
    </w:p>
    <w:p w14:paraId="05FD19F7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Suwapong, N., Thinsandee, T., &amp; Pokam, N. (2020). Development of Students’ Ethics and Morality in Elementary Schools in Northeastern Thailand by Applying Buddhism’s Four Noble Truths to Their Ethical Project Learning. 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Academic Journal of Mahamakut Buddhist University Roi Et Campus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430–441. retrieved from https://so01.tci-thaijo.org/index.php/AJMBU/article/view/227671</w:t>
      </w:r>
    </w:p>
    <w:p w14:paraId="59D9D63F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Syafitri, D., &amp; Taufik, T. (2024). Hubungan kecerdasan emosional dengan perilaku prososial siswa.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Dharmas Education Journal, 5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1204–1212. https://doi.org/10.56667/dejournal.v5i2.1634</w:t>
      </w:r>
    </w:p>
    <w:p w14:paraId="14FD0D9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Tania, T., &amp; Sari, I. P. (2023). Hubungan perilaku prososial dengan kecerdasan emosional pada siswa SMK Negeri 3 Medan.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Psychomutiara, 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(2), 51–57. </w:t>
      </w:r>
      <w:hyperlink r:id="rId31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https://doi.org/10.51544/psikologi.v6i2.5254</w:t>
        </w:r>
      </w:hyperlink>
    </w:p>
    <w:p w14:paraId="4AFF70D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Taylor, R. D., Oberle, E., Durlak, J. A., &amp; Weissberg, R. P. (2017). Promoting positive youth development through school-based social and emotional learning interventions: A meta-analysis of follow-up effects.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Child Development, 88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(4), 1156–1171. doi: 10.1111/cdev.12864. </w:t>
      </w:r>
    </w:p>
    <w:p w14:paraId="44989BCE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 Brinke, L. W., van de Groep, S., van der Cruijsen, R., &amp; Crone, E. A. (2023). Variability and change in adolescents’ prosocial behavior across multiple time scales.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Research on Adolescence, 33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575–590. https://doi.org/10.1111/jora.12827</w:t>
      </w:r>
    </w:p>
    <w:p w14:paraId="2D9E146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Tottenham, N. (2024). Developing the neurobiology of emotion regulation. In J. J. Gross &amp; B. Q. Ford (Eds.),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Handbook of emotion regulation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(3rd ed., pp. 121–128). Guilford Press. </w:t>
      </w:r>
    </w:p>
    <w:p w14:paraId="2481F389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Trenckner, V. (Ed.). (1993).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Majjhima-nikāya: Vol. I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Pali Text Society. (Original work published 1888).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Kakacūpama Sutta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MN 21, M.I.122–130.</w:t>
      </w:r>
    </w:p>
    <w:p w14:paraId="28689E1F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Utari, A. R. T., &amp; Rustika, I. M. (2020). Konsep diri dan kecerdasan emosional terhadap perilaku prososial remaja sekolah menengah atas.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Studia Insania, 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80–98. https://doi.org/10.18592/jsi.v8i2.3852</w:t>
      </w:r>
    </w:p>
    <w:p w14:paraId="5086CC73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Van De Sande, M. C., Kocken, P. L., Diekstra, R. F., Reis, R., Gravesteijn, C., &amp; Fekkes, M. (2023). What are the most essential social-emotional skills? Relationships between adolescents’ social-emotional skills and psychosocial health variables: An explorative cross-sectional study of a sample of students in preparatory vocational secondary education.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Frontiers in Education, 8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Article 1225103. </w:t>
      </w:r>
      <w:hyperlink r:id="rId32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https://doi.org/10.3389/feduc.2023.1225103</w:t>
        </w:r>
      </w:hyperlink>
    </w:p>
    <w:p w14:paraId="5E5E32A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Vidya, D., &amp; Utami, S. (2024). Pendidikan karakter dalam pandangan agama Buddha.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Vijjacariya: Jurnal Pemikiran dan Pendidikan Buddhis, 11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11–19. https://doi.org/10.69835/vjp.v11i1.488</w:t>
      </w:r>
    </w:p>
    <w:p w14:paraId="5ECA8A42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Wang, H., Wu, S., Wang, W., &amp; Wei, C. (2021). Emotional intelligence and prosocial behavior in college students: A moderated mediation analysis.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Frontiers in Psychology, 12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713227. https://doi.org/10.3389/fpsyg.2021.713227</w:t>
      </w:r>
    </w:p>
    <w:p w14:paraId="1B26F26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Wang, L., Huang, N., Li, P., Li, D., Fang, Y., &amp; Chen, Z. (2025). The relationship between moral identity and prosocial behavior in adolescents: The parallel mediating roles of general belongingness and moral elevation.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Current Psychology, 44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3726–3735. https://doi.org/10.1007/s12144-025-07377-y</w:t>
      </w:r>
    </w:p>
    <w:p w14:paraId="402E068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Widiyanti, L., Sutikyanto, S., &amp; Mujiyanto, M. (2025). Religious understanding and Buddhayana values among members of the Youth Secretariat of Buddhayana Vihara Associations (PMVBI) in Boyolali, Central Java.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Subhasita: Journal of Buddhist and Religious Studies, 3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(2), 83–104.</w:t>
      </w:r>
    </w:p>
    <w:p w14:paraId="40BD29D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Widyastuti, E., &amp; Sukarti, S. (2026). From contemplation to pedagogy: A three-level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mettā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model in the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Karaṇīya Mettā Sutta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Subhasita: Journal of Buddhist and Religious Studies, 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55–76. DOI: 10.53417/subhasita.187.</w:t>
      </w:r>
    </w:p>
    <w:p w14:paraId="33FB94F8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Wijayanti, W. K., &amp; Mahfud, A. (2025). The influence of emotional intelligence on prosocial behavior among senior high school students: The moderating role of gender.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Counsenesia: Indonesia Journal of Guidance and Counseling, 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87–95. https://doi.org/10.36728/cijgc.v6i1.4954</w:t>
      </w:r>
    </w:p>
    <w:p w14:paraId="558EC2D6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Wijayanti, N. S. T. P. L., &amp; Wilani, N. M. A. (2026). Peran empati dan religiusitas terhadap perilaku prososial siswa Sekolah Menengah Pertama (SMP) inklusi.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Psikologi Integratif, 14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(1), 34–57. DOI: 10.14421/jpsi.v14i1.3647.</w:t>
      </w:r>
    </w:p>
    <w:p w14:paraId="60D5764A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Xiao, S. X., Gülseven, Z., Clancy, E. T., Liew, J., Carlo, G., Kim, S., &amp; Jiang, S. (2024). Measuring early adolescents’ prosocial behavior toward diverse others: Considering multiple social identities.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Adolescence, 96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(4), 841–854. https://doi.org/10.1002/jad.12305</w:t>
      </w:r>
    </w:p>
    <w:p w14:paraId="7827D9F5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Xu, Y., Chen, S., Su, X., &amp; Yu, D. (2023). Cognitive reappraisal and empathy chain-mediate the association between relative deprivation and prosocial behavior in adolescents.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Frontiers in Psychology, 14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, 1238308. https://doi.org/10.3389/fpsyg.2023.1238308</w:t>
      </w:r>
    </w:p>
    <w:p w14:paraId="2BE18D7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Yang, Y. H. (2019). Buddhist climate and Buddhist instruction on student’s moral behavior in Watvachirathammasatit School, Bangkok.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Buddhism in Mekong Region Journal, 2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(1), 45–60. </w:t>
      </w:r>
      <w:hyperlink r:id="rId33" w:tgtFrame="_new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https://so06.tci-thaijo.org/index.php/bmrj/article/view/251380</w:t>
        </w:r>
      </w:hyperlink>
    </w:p>
    <w:p w14:paraId="06FD7CBB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Yuniar, N. H., Muzakki, M., &amp; Zulkifli. (2025). Kontribusi pendidik Agama Islam terhadap kepekaan sosial siswa kelas VI SD Muhammadiyah Aimas.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Jurnal Pendidikan Agama Islam, 4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(2), 559–570. </w:t>
      </w:r>
      <w:hyperlink r:id="rId34" w:history="1">
        <w:r w:rsidRPr="0080149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https://doi.org/10.36232/jurnalpai.v4i2.1938</w:t>
        </w:r>
      </w:hyperlink>
    </w:p>
    <w:p w14:paraId="45A6CBA1" w14:textId="77777777" w:rsidR="007E539F" w:rsidRPr="0080149B" w:rsidRDefault="007E539F" w:rsidP="007E539F">
      <w:pPr>
        <w:keepLines/>
        <w:spacing w:line="240" w:lineRule="auto"/>
        <w:ind w:left="567" w:hanging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Zhou, W., &amp; McLellan, R. (2024). The effectiveness of taught, self-help mindfulness-based interventions on Chinese adolescents’ well-being, mental health, prosocial and difficult behavior, and coping strategy. </w:t>
      </w:r>
      <w:r w:rsidRPr="0080149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Applied Psychology: Health and Well-Being, 16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(3), 1024–1045. https://doi.org/10.1111/aphw.12517</w:t>
      </w:r>
    </w:p>
    <w:p w14:paraId="13FCA265" w14:textId="2ADEB415" w:rsidR="00B9298C" w:rsidRPr="007E539F" w:rsidRDefault="007E539F" w:rsidP="007E539F">
      <w:pPr>
        <w:ind w:left="567" w:hanging="567"/>
        <w:rPr>
          <w:rFonts w:ascii="Times New Roman" w:hAnsi="Times New Roman" w:cs="Times New Roman"/>
          <w:sz w:val="24"/>
          <w:szCs w:val="24"/>
        </w:rPr>
      </w:pP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Zubaedi. (2011). </w:t>
      </w:r>
      <w:r w:rsidRPr="0080149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Desain pendidikan karakter: Konsepsi dan aplikasinya dalam lembaga pendidikan</w:t>
      </w:r>
      <w:r w:rsidRPr="0080149B">
        <w:rPr>
          <w:rFonts w:ascii="Times New Roman" w:hAnsi="Times New Roman" w:cs="Times New Roman"/>
          <w:color w:val="000000" w:themeColor="text1"/>
          <w:sz w:val="24"/>
          <w:szCs w:val="24"/>
        </w:rPr>
        <w:t>. Kencana Prenada Media Group.</w:t>
      </w:r>
    </w:p>
    <w:sectPr w:rsidR="00B9298C" w:rsidRPr="007E539F" w:rsidSect="007E539F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1B681" w14:textId="77777777" w:rsidR="007E539F" w:rsidRDefault="007E53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8107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495AC9B" w14:textId="77777777" w:rsidR="007E539F" w:rsidRPr="00B33B9B" w:rsidRDefault="007E539F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33B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33B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33B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33B9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33B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D0BA0C8" w14:textId="77777777" w:rsidR="007E539F" w:rsidRDefault="007E539F">
    <w:pPr>
      <w:pStyle w:val="Footer"/>
      <w:jc w:val="center"/>
      <w:rPr>
        <w:rFonts w:ascii="Times New Roman" w:hAnsi="Times New Roman" w:cs="Times New Roman"/>
        <w:sz w:val="24"/>
        <w:szCs w:val="24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0CDB6" w14:textId="77777777" w:rsidR="007E539F" w:rsidRDefault="007E539F">
    <w:pPr>
      <w:pStyle w:val="Footer"/>
      <w:jc w:val="center"/>
      <w:rPr>
        <w:rFonts w:ascii="Times New Roman" w:hAnsi="Times New Roman" w:cs="Times New Roman"/>
        <w:sz w:val="24"/>
        <w:szCs w:val="24"/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663E" w14:textId="77777777" w:rsidR="007E539F" w:rsidRDefault="007E5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8C0B" w14:textId="77777777" w:rsidR="007E539F" w:rsidRPr="008F1DCD" w:rsidRDefault="007E539F">
    <w:pPr>
      <w:pStyle w:val="Header"/>
      <w:jc w:val="right"/>
      <w:rPr>
        <w:rFonts w:ascii="Times New Roman" w:hAnsi="Times New Roman" w:cs="Times New Roman"/>
        <w:sz w:val="28"/>
        <w:szCs w:val="28"/>
      </w:rPr>
    </w:pPr>
  </w:p>
  <w:p w14:paraId="213F8473" w14:textId="77777777" w:rsidR="007E539F" w:rsidRDefault="007E539F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4140638"/>
      <w:docPartObj>
        <w:docPartGallery w:val="Page Numbers (Top of Page)"/>
        <w:docPartUnique/>
      </w:docPartObj>
    </w:sdtPr>
    <w:sdtContent>
      <w:p w14:paraId="38BE9C70" w14:textId="77777777" w:rsidR="007E539F" w:rsidRDefault="007E539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9</w:t>
        </w:r>
        <w:r>
          <w:t>0</w:t>
        </w:r>
        <w:r>
          <w:fldChar w:fldCharType="end"/>
        </w:r>
      </w:p>
    </w:sdtContent>
  </w:sdt>
  <w:p w14:paraId="0384495D" w14:textId="77777777" w:rsidR="007E539F" w:rsidRDefault="007E539F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9F"/>
    <w:rsid w:val="000E2443"/>
    <w:rsid w:val="001D648D"/>
    <w:rsid w:val="00315C22"/>
    <w:rsid w:val="004767A3"/>
    <w:rsid w:val="005D2463"/>
    <w:rsid w:val="00611988"/>
    <w:rsid w:val="00725B6D"/>
    <w:rsid w:val="00760908"/>
    <w:rsid w:val="007B17AD"/>
    <w:rsid w:val="007E539F"/>
    <w:rsid w:val="00821027"/>
    <w:rsid w:val="008A4A8C"/>
    <w:rsid w:val="0090303A"/>
    <w:rsid w:val="009A2374"/>
    <w:rsid w:val="009E690B"/>
    <w:rsid w:val="00A85A59"/>
    <w:rsid w:val="00B9298C"/>
    <w:rsid w:val="00BA3574"/>
    <w:rsid w:val="00C516A6"/>
    <w:rsid w:val="00E1151C"/>
    <w:rsid w:val="00EB3437"/>
    <w:rsid w:val="00EC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44EBD"/>
  <w15:chartTrackingRefBased/>
  <w15:docId w15:val="{36708D55-9337-47BE-AE30-4EE8FBB9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39F"/>
    <w:pPr>
      <w:suppressAutoHyphens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39F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39F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39F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39F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39F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39F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39F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39F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39F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7E539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3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39F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39F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39F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39F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39F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39F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39F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7E539F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39F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39F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39F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7E539F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39F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7E539F"/>
    <w:pPr>
      <w:suppressAutoHyphens w:val="0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3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3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39F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7E539F"/>
    <w:rPr>
      <w:b/>
      <w:bCs/>
      <w:smallCaps/>
      <w:color w:val="2F5496" w:themeColor="accent1" w:themeShade="BF"/>
      <w:spacing w:val="5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7E539F"/>
    <w:rPr>
      <w:lang w:val="id-ID"/>
    </w:rPr>
  </w:style>
  <w:style w:type="character" w:styleId="Hyperlink">
    <w:name w:val="Hyperlink"/>
    <w:basedOn w:val="DefaultParagraphFont"/>
    <w:uiPriority w:val="99"/>
    <w:unhideWhenUsed/>
    <w:rsid w:val="007E539F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7E539F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7E5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7E539F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7E5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7E539F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jurnal.untag-sby.ac.id/index.php/jiwa/article/view/133280" TargetMode="External"/><Relationship Id="rId18" Type="http://schemas.openxmlformats.org/officeDocument/2006/relationships/hyperlink" Target="https://doi.org/10.1007/s10212-024-00885-8" TargetMode="External"/><Relationship Id="rId26" Type="http://schemas.openxmlformats.org/officeDocument/2006/relationships/hyperlink" Target="https://doi.org/10.70713/publikan.v16i1.821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16/j.adolescence.2019.04.008" TargetMode="External"/><Relationship Id="rId34" Type="http://schemas.openxmlformats.org/officeDocument/2006/relationships/hyperlink" Target="https://doi.org/10.36232/jurnalpai.v4i2.1938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yperlink" Target="https://doi.org/10.1007/s12671-022-01966-9" TargetMode="External"/><Relationship Id="rId25" Type="http://schemas.openxmlformats.org/officeDocument/2006/relationships/hyperlink" Target="https://doi.org/10.1016/j.adolescence.2017.02.006" TargetMode="External"/><Relationship Id="rId33" Type="http://schemas.openxmlformats.org/officeDocument/2006/relationships/hyperlink" Target="https://so06.tci-thaijo.org/index.php/bmrj/article/view/251380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s11218-022-09691-w" TargetMode="External"/><Relationship Id="rId20" Type="http://schemas.openxmlformats.org/officeDocument/2006/relationships/hyperlink" Target="https://doi.org/10.3390/children8090759" TargetMode="External"/><Relationship Id="rId29" Type="http://schemas.openxmlformats.org/officeDocument/2006/relationships/hyperlink" Target="https://doi.org/10.1016/j.childyouth.2018.07.027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x.doi.org/10.20961/ijsascs.v9i1.113304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doi.org/10.1177/02654075221083227" TargetMode="External"/><Relationship Id="rId32" Type="http://schemas.openxmlformats.org/officeDocument/2006/relationships/hyperlink" Target="https://doi.org/10.3389/feduc.2023.1225103" TargetMode="External"/><Relationship Id="rId5" Type="http://schemas.openxmlformats.org/officeDocument/2006/relationships/hyperlink" Target="https://doi.org/10.56832/mudabbir.v1i2.75" TargetMode="External"/><Relationship Id="rId15" Type="http://schemas.openxmlformats.org/officeDocument/2006/relationships/hyperlink" Target="https://doi.org/10.1007/s10964-024-02037-z" TargetMode="External"/><Relationship Id="rId23" Type="http://schemas.openxmlformats.org/officeDocument/2006/relationships/hyperlink" Target="https://doi.org/10.37364/jireh.v7i1.353" TargetMode="External"/><Relationship Id="rId28" Type="http://schemas.openxmlformats.org/officeDocument/2006/relationships/hyperlink" Target="https://doi.org/10.3389/fpsyg.2024.1480046" TargetMode="External"/><Relationship Id="rId36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hyperlink" Target="https://doi.org/10.3389/feduc.2025.1607639" TargetMode="External"/><Relationship Id="rId31" Type="http://schemas.openxmlformats.org/officeDocument/2006/relationships/hyperlink" Target="https://doi.org/10.51544/psikologi.v6i2.525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doi.org/10.29210/199500" TargetMode="External"/><Relationship Id="rId22" Type="http://schemas.openxmlformats.org/officeDocument/2006/relationships/hyperlink" Target="https://doi.org/10.1177/1754073917735902" TargetMode="External"/><Relationship Id="rId27" Type="http://schemas.openxmlformats.org/officeDocument/2006/relationships/hyperlink" Target="https://doi.org/10.1177/02724316221113349" TargetMode="External"/><Relationship Id="rId30" Type="http://schemas.openxmlformats.org/officeDocument/2006/relationships/hyperlink" Target="https://doi.org/10.30596/jppp.v5i1.16524" TargetMode="External"/><Relationship Id="rId35" Type="http://schemas.openxmlformats.org/officeDocument/2006/relationships/fontTable" Target="fontTable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2C9D1-7C3D-43B5-B6A4-6DA074D81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5195</Words>
  <Characters>29615</Characters>
  <Application>Microsoft Office Word</Application>
  <DocSecurity>0</DocSecurity>
  <Lines>246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Suryajaya</dc:creator>
  <cp:keywords/>
  <dc:description/>
  <cp:lastModifiedBy>Evelyn Suryajaya</cp:lastModifiedBy>
  <cp:revision>1</cp:revision>
  <dcterms:created xsi:type="dcterms:W3CDTF">2026-10-30T14:42:00Z</dcterms:created>
  <dcterms:modified xsi:type="dcterms:W3CDTF">2026-10-30T14:45:00Z</dcterms:modified>
</cp:coreProperties>
</file>